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DF" w:rsidRPr="00DA7C44" w:rsidRDefault="00D543E7" w:rsidP="00116EDF">
      <w:pPr>
        <w:spacing w:line="480" w:lineRule="auto"/>
        <w:rPr>
          <w:rFonts w:ascii="Times New Roman" w:hAnsi="Times New Roman"/>
          <w:sz w:val="24"/>
          <w:szCs w:val="32"/>
        </w:rPr>
      </w:pPr>
      <w:bookmarkStart w:id="0" w:name="_Toc301788724"/>
      <w:proofErr w:type="spellStart"/>
      <w:r>
        <w:rPr>
          <w:rFonts w:ascii="Times New Roman" w:hAnsi="Times New Roman"/>
          <w:sz w:val="24"/>
          <w:szCs w:val="32"/>
        </w:rPr>
        <w:t>Table</w:t>
      </w:r>
      <w:proofErr w:type="spellEnd"/>
      <w:r w:rsidR="00116EDF" w:rsidRPr="00DA7C44">
        <w:rPr>
          <w:rFonts w:ascii="Times New Roman" w:hAnsi="Times New Roman"/>
          <w:sz w:val="24"/>
          <w:szCs w:val="32"/>
        </w:rPr>
        <w:t xml:space="preserve"> 1:  </w:t>
      </w:r>
      <w:bookmarkEnd w:id="0"/>
      <w:proofErr w:type="spellStart"/>
      <w:r w:rsidR="00116EDF" w:rsidRPr="00DA7C44">
        <w:rPr>
          <w:rFonts w:ascii="Times New Roman" w:hAnsi="Times New Roman"/>
          <w:sz w:val="24"/>
          <w:szCs w:val="32"/>
        </w:rPr>
        <w:t>Categories</w:t>
      </w:r>
      <w:proofErr w:type="spellEnd"/>
      <w:r w:rsidR="00116EDF" w:rsidRPr="00DA7C44">
        <w:rPr>
          <w:rFonts w:ascii="Times New Roman" w:hAnsi="Times New Roman"/>
          <w:sz w:val="24"/>
          <w:szCs w:val="32"/>
        </w:rPr>
        <w:t xml:space="preserve"> of </w:t>
      </w:r>
      <w:proofErr w:type="spellStart"/>
      <w:r w:rsidR="00116EDF" w:rsidRPr="00DA7C44">
        <w:rPr>
          <w:rFonts w:ascii="Times New Roman" w:hAnsi="Times New Roman"/>
          <w:sz w:val="24"/>
          <w:szCs w:val="32"/>
        </w:rPr>
        <w:t>Substances</w:t>
      </w:r>
      <w:proofErr w:type="spellEnd"/>
      <w:r w:rsidR="00116EDF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116EDF" w:rsidRPr="00DA7C44">
        <w:rPr>
          <w:rFonts w:ascii="Times New Roman" w:hAnsi="Times New Roman"/>
          <w:sz w:val="24"/>
          <w:szCs w:val="32"/>
        </w:rPr>
        <w:t>used</w:t>
      </w:r>
      <w:proofErr w:type="spellEnd"/>
    </w:p>
    <w:tbl>
      <w:tblPr>
        <w:tblW w:w="829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92"/>
        <w:gridCol w:w="2050"/>
        <w:gridCol w:w="2050"/>
      </w:tblGrid>
      <w:tr w:rsidR="00116EDF" w:rsidRPr="00DA7C44" w:rsidTr="00C84343">
        <w:trPr>
          <w:trHeight w:val="272"/>
        </w:trPr>
        <w:tc>
          <w:tcPr>
            <w:tcW w:w="419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Substances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used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(N=49)</w:t>
            </w:r>
          </w:p>
        </w:tc>
        <w:tc>
          <w:tcPr>
            <w:tcW w:w="205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N</w:t>
            </w:r>
          </w:p>
        </w:tc>
        <w:tc>
          <w:tcPr>
            <w:tcW w:w="205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%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Alcohol</w:t>
            </w:r>
            <w:proofErr w:type="spellEnd"/>
          </w:p>
        </w:tc>
        <w:tc>
          <w:tcPr>
            <w:tcW w:w="205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205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18,3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Cannabis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12,2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Inhalants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4,1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Others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10,2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Alcohol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and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Cannabis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32,6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Alcohol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and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Inhalants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4,1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Cannabis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and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Inhalants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8,1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Cannabis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and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others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4,1</w:t>
            </w:r>
          </w:p>
        </w:tc>
      </w:tr>
      <w:tr w:rsidR="00116EDF" w:rsidRPr="00DA7C44" w:rsidTr="00C84343">
        <w:trPr>
          <w:trHeight w:val="272"/>
        </w:trPr>
        <w:tc>
          <w:tcPr>
            <w:tcW w:w="41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Alcohol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,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Cannabis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and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Inhalants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16EDF" w:rsidRPr="00DA7C44" w:rsidRDefault="00116EDF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6,1</w:t>
            </w:r>
          </w:p>
        </w:tc>
      </w:tr>
    </w:tbl>
    <w:p w:rsidR="00116EDF" w:rsidRDefault="00116EDF" w:rsidP="00116EDF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2C3C35" w:rsidRPr="00DA7C44" w:rsidRDefault="002C3C35" w:rsidP="002C3C35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Table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2: </w:t>
      </w:r>
      <w:proofErr w:type="spellStart"/>
      <w:r w:rsidRPr="00DA7C44">
        <w:rPr>
          <w:rFonts w:ascii="Times New Roman" w:hAnsi="Times New Roman"/>
          <w:sz w:val="24"/>
          <w:szCs w:val="32"/>
        </w:rPr>
        <w:t>Descriptive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statistics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of PANSS </w:t>
      </w:r>
      <w:proofErr w:type="spellStart"/>
      <w:r w:rsidRPr="00DA7C44">
        <w:rPr>
          <w:rFonts w:ascii="Times New Roman" w:hAnsi="Times New Roman"/>
          <w:sz w:val="24"/>
          <w:szCs w:val="32"/>
        </w:rPr>
        <w:t>scores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of </w:t>
      </w:r>
      <w:proofErr w:type="spellStart"/>
      <w:r w:rsidRPr="00DA7C44">
        <w:rPr>
          <w:rFonts w:ascii="Times New Roman" w:hAnsi="Times New Roman"/>
          <w:sz w:val="24"/>
          <w:szCs w:val="32"/>
        </w:rPr>
        <w:t>the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two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groups</w:t>
      </w:r>
      <w:proofErr w:type="spellEnd"/>
    </w:p>
    <w:tbl>
      <w:tblPr>
        <w:tblW w:w="946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477"/>
        <w:gridCol w:w="2251"/>
        <w:gridCol w:w="2252"/>
        <w:gridCol w:w="2488"/>
      </w:tblGrid>
      <w:tr w:rsidR="002C3C35" w:rsidRPr="00DA7C44" w:rsidTr="00C84343">
        <w:tc>
          <w:tcPr>
            <w:tcW w:w="247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PANSS</w:t>
            </w:r>
          </w:p>
        </w:tc>
        <w:tc>
          <w:tcPr>
            <w:tcW w:w="450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Schizophrenia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patients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 (N=101)</w:t>
            </w:r>
          </w:p>
        </w:tc>
        <w:tc>
          <w:tcPr>
            <w:tcW w:w="248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gramStart"/>
            <w:r w:rsidRPr="00DA7C44">
              <w:rPr>
                <w:rFonts w:ascii="Times New Roman" w:hAnsi="Times New Roman"/>
                <w:sz w:val="24"/>
                <w:szCs w:val="32"/>
              </w:rPr>
              <w:t>p</w:t>
            </w:r>
            <w:proofErr w:type="gramEnd"/>
          </w:p>
        </w:tc>
      </w:tr>
      <w:tr w:rsidR="002C3C35" w:rsidRPr="00DA7C44" w:rsidTr="00C84343">
        <w:tc>
          <w:tcPr>
            <w:tcW w:w="2477" w:type="dxa"/>
            <w:vMerge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Substance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Disorder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(n=52)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Substance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D</w:t>
            </w:r>
            <w:r w:rsidRPr="00DA7C44">
              <w:rPr>
                <w:rFonts w:ascii="Times New Roman" w:hAnsi="Times New Roman"/>
                <w:sz w:val="24"/>
                <w:szCs w:val="32"/>
              </w:rPr>
              <w:t>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(n=49)</w:t>
            </w:r>
          </w:p>
        </w:tc>
        <w:tc>
          <w:tcPr>
            <w:tcW w:w="2488" w:type="dxa"/>
            <w:vMerge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C3C35" w:rsidRPr="00DA7C44" w:rsidTr="00C84343">
        <w:tc>
          <w:tcPr>
            <w:tcW w:w="2477" w:type="dxa"/>
            <w:vMerge/>
            <w:tcBorders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Mean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>±SD</w:t>
            </w:r>
          </w:p>
        </w:tc>
        <w:tc>
          <w:tcPr>
            <w:tcW w:w="22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Mean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>±SD</w:t>
            </w:r>
          </w:p>
        </w:tc>
        <w:tc>
          <w:tcPr>
            <w:tcW w:w="2488" w:type="dxa"/>
            <w:vMerge/>
            <w:tcBorders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C3C35" w:rsidRPr="00DA7C44" w:rsidTr="00C84343">
        <w:tc>
          <w:tcPr>
            <w:tcW w:w="2477" w:type="dxa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lastRenderedPageBreak/>
              <w:t>Positive</w:t>
            </w:r>
            <w:proofErr w:type="spellEnd"/>
          </w:p>
        </w:tc>
        <w:tc>
          <w:tcPr>
            <w:tcW w:w="2251" w:type="dxa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9,19±3,15</w:t>
            </w:r>
          </w:p>
        </w:tc>
        <w:tc>
          <w:tcPr>
            <w:tcW w:w="2252" w:type="dxa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10,20±4,31</w:t>
            </w:r>
          </w:p>
        </w:tc>
        <w:tc>
          <w:tcPr>
            <w:tcW w:w="2488" w:type="dxa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0,230</w:t>
            </w:r>
          </w:p>
        </w:tc>
      </w:tr>
      <w:tr w:rsidR="002C3C35" w:rsidRPr="00DA7C44" w:rsidTr="00C84343">
        <w:tc>
          <w:tcPr>
            <w:tcW w:w="2477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Negative</w:t>
            </w:r>
            <w:proofErr w:type="spellEnd"/>
          </w:p>
        </w:tc>
        <w:tc>
          <w:tcPr>
            <w:tcW w:w="2251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11,23±5,67</w:t>
            </w:r>
          </w:p>
        </w:tc>
        <w:tc>
          <w:tcPr>
            <w:tcW w:w="2252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11,81±6,76</w:t>
            </w:r>
          </w:p>
        </w:tc>
        <w:tc>
          <w:tcPr>
            <w:tcW w:w="2488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0,815</w:t>
            </w:r>
          </w:p>
        </w:tc>
      </w:tr>
      <w:tr w:rsidR="002C3C35" w:rsidRPr="00DA7C44" w:rsidTr="00C84343">
        <w:tc>
          <w:tcPr>
            <w:tcW w:w="2477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General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psychopathology</w:t>
            </w:r>
            <w:proofErr w:type="spellEnd"/>
          </w:p>
        </w:tc>
        <w:tc>
          <w:tcPr>
            <w:tcW w:w="2251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19,05±6,83</w:t>
            </w:r>
          </w:p>
        </w:tc>
        <w:tc>
          <w:tcPr>
            <w:tcW w:w="2252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19,32±4,75</w:t>
            </w: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0,298</w:t>
            </w:r>
          </w:p>
        </w:tc>
      </w:tr>
      <w:tr w:rsidR="002C3C35" w:rsidRPr="00DA7C44" w:rsidTr="00C84343">
        <w:tc>
          <w:tcPr>
            <w:tcW w:w="2477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Total</w:t>
            </w:r>
          </w:p>
        </w:tc>
        <w:tc>
          <w:tcPr>
            <w:tcW w:w="2251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39,48±11,96</w:t>
            </w:r>
          </w:p>
        </w:tc>
        <w:tc>
          <w:tcPr>
            <w:tcW w:w="225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41,34±13,78</w:t>
            </w:r>
          </w:p>
        </w:tc>
        <w:tc>
          <w:tcPr>
            <w:tcW w:w="2488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0,461</w:t>
            </w:r>
          </w:p>
        </w:tc>
      </w:tr>
    </w:tbl>
    <w:p w:rsidR="002C3C35" w:rsidRPr="00DA7C44" w:rsidRDefault="002C3C35" w:rsidP="002C3C35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Mann</w:t>
      </w:r>
      <w:proofErr w:type="spellEnd"/>
      <w:r w:rsidRPr="00DA7C44">
        <w:rPr>
          <w:rFonts w:ascii="Times New Roman" w:hAnsi="Times New Roman"/>
          <w:sz w:val="24"/>
          <w:szCs w:val="32"/>
        </w:rPr>
        <w:t>-</w:t>
      </w:r>
      <w:proofErr w:type="spellStart"/>
      <w:r w:rsidRPr="00DA7C44">
        <w:rPr>
          <w:rFonts w:ascii="Times New Roman" w:hAnsi="Times New Roman"/>
          <w:sz w:val="24"/>
          <w:szCs w:val="32"/>
        </w:rPr>
        <w:t>Whitney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U test</w:t>
      </w:r>
    </w:p>
    <w:p w:rsidR="002C3C35" w:rsidRPr="00DA7C44" w:rsidRDefault="002C3C35" w:rsidP="002C3C35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2C3C35" w:rsidRPr="00DA7C44" w:rsidRDefault="002C3C35" w:rsidP="002C3C35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Table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3: </w:t>
      </w:r>
      <w:proofErr w:type="spellStart"/>
      <w:r w:rsidRPr="00DA7C44">
        <w:rPr>
          <w:rFonts w:ascii="Times New Roman" w:hAnsi="Times New Roman"/>
          <w:sz w:val="24"/>
          <w:szCs w:val="32"/>
        </w:rPr>
        <w:t>Descriptive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statistics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of WHOQOL-BREF </w:t>
      </w:r>
      <w:proofErr w:type="spellStart"/>
      <w:r w:rsidRPr="00DA7C44">
        <w:rPr>
          <w:rFonts w:ascii="Times New Roman" w:hAnsi="Times New Roman"/>
          <w:sz w:val="24"/>
          <w:szCs w:val="32"/>
        </w:rPr>
        <w:t>scores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of </w:t>
      </w:r>
      <w:proofErr w:type="spellStart"/>
      <w:r w:rsidRPr="00DA7C44">
        <w:rPr>
          <w:rFonts w:ascii="Times New Roman" w:hAnsi="Times New Roman"/>
          <w:sz w:val="24"/>
          <w:szCs w:val="32"/>
        </w:rPr>
        <w:t>the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two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groups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477"/>
        <w:gridCol w:w="2251"/>
        <w:gridCol w:w="2252"/>
        <w:gridCol w:w="2308"/>
      </w:tblGrid>
      <w:tr w:rsidR="002C3C35" w:rsidRPr="00DA7C44" w:rsidTr="00C84343">
        <w:tc>
          <w:tcPr>
            <w:tcW w:w="247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WHOQOL-BREF</w:t>
            </w:r>
          </w:p>
        </w:tc>
        <w:tc>
          <w:tcPr>
            <w:tcW w:w="450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Schizophrenia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patients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(N=101)</w:t>
            </w:r>
          </w:p>
        </w:tc>
        <w:tc>
          <w:tcPr>
            <w:tcW w:w="230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gramStart"/>
            <w:r w:rsidRPr="00DA7C44">
              <w:rPr>
                <w:rFonts w:ascii="Times New Roman" w:hAnsi="Times New Roman"/>
                <w:sz w:val="24"/>
                <w:szCs w:val="32"/>
              </w:rPr>
              <w:t>p</w:t>
            </w:r>
            <w:proofErr w:type="gramEnd"/>
          </w:p>
        </w:tc>
      </w:tr>
      <w:tr w:rsidR="002C3C35" w:rsidRPr="00DA7C44" w:rsidTr="00C84343">
        <w:tc>
          <w:tcPr>
            <w:tcW w:w="2477" w:type="dxa"/>
            <w:vMerge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Substance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D</w:t>
            </w:r>
            <w:r w:rsidRPr="00DA7C44">
              <w:rPr>
                <w:rFonts w:ascii="Times New Roman" w:hAnsi="Times New Roman"/>
                <w:sz w:val="24"/>
                <w:szCs w:val="32"/>
              </w:rPr>
              <w:t>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(n=52)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Substance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Use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Disorder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(n=49)</w:t>
            </w:r>
          </w:p>
        </w:tc>
        <w:tc>
          <w:tcPr>
            <w:tcW w:w="2308" w:type="dxa"/>
            <w:vMerge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C3C35" w:rsidRPr="00DA7C44" w:rsidTr="00C84343">
        <w:tc>
          <w:tcPr>
            <w:tcW w:w="2477" w:type="dxa"/>
            <w:vMerge/>
            <w:tcBorders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Mean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±SD</w:t>
            </w:r>
          </w:p>
        </w:tc>
        <w:tc>
          <w:tcPr>
            <w:tcW w:w="22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Mean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±SD</w:t>
            </w:r>
          </w:p>
        </w:tc>
        <w:tc>
          <w:tcPr>
            <w:tcW w:w="2308" w:type="dxa"/>
            <w:vMerge/>
            <w:tcBorders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C3C35" w:rsidRPr="00DA7C44" w:rsidTr="00C84343">
        <w:tc>
          <w:tcPr>
            <w:tcW w:w="2477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Physical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2251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14,28±2,92</w:t>
            </w:r>
          </w:p>
        </w:tc>
        <w:tc>
          <w:tcPr>
            <w:tcW w:w="2252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13,90±2,48</w:t>
            </w:r>
          </w:p>
        </w:tc>
        <w:tc>
          <w:tcPr>
            <w:tcW w:w="2308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0,481</w:t>
            </w:r>
          </w:p>
        </w:tc>
      </w:tr>
      <w:tr w:rsidR="002C3C35" w:rsidRPr="00DA7C44" w:rsidTr="00C84343">
        <w:tc>
          <w:tcPr>
            <w:tcW w:w="2477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Psychological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2251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13,29±2,10</w:t>
            </w:r>
          </w:p>
        </w:tc>
        <w:tc>
          <w:tcPr>
            <w:tcW w:w="2252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12,19±2,12</w:t>
            </w:r>
          </w:p>
        </w:tc>
        <w:tc>
          <w:tcPr>
            <w:tcW w:w="2308" w:type="dxa"/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0,010*</w:t>
            </w:r>
          </w:p>
        </w:tc>
      </w:tr>
      <w:tr w:rsidR="002C3C35" w:rsidRPr="00DA7C44" w:rsidTr="00C84343">
        <w:tc>
          <w:tcPr>
            <w:tcW w:w="2477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Social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relationships</w:t>
            </w:r>
            <w:proofErr w:type="spellEnd"/>
          </w:p>
        </w:tc>
        <w:tc>
          <w:tcPr>
            <w:tcW w:w="2251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10,64±4,20</w:t>
            </w:r>
          </w:p>
        </w:tc>
        <w:tc>
          <w:tcPr>
            <w:tcW w:w="2252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10,58±3,11</w:t>
            </w:r>
          </w:p>
        </w:tc>
        <w:tc>
          <w:tcPr>
            <w:tcW w:w="2308" w:type="dxa"/>
            <w:tcBorders>
              <w:bottom w:val="nil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0,939</w:t>
            </w:r>
          </w:p>
        </w:tc>
      </w:tr>
      <w:tr w:rsidR="002C3C35" w:rsidRPr="00DA7C44" w:rsidTr="00C84343">
        <w:tc>
          <w:tcPr>
            <w:tcW w:w="2477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Environmental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Quality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of life</w:t>
            </w:r>
          </w:p>
        </w:tc>
        <w:tc>
          <w:tcPr>
            <w:tcW w:w="2251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12,97±2,48</w:t>
            </w:r>
          </w:p>
        </w:tc>
        <w:tc>
          <w:tcPr>
            <w:tcW w:w="2252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12,11±2,49</w:t>
            </w:r>
          </w:p>
        </w:tc>
        <w:tc>
          <w:tcPr>
            <w:tcW w:w="2308" w:type="dxa"/>
            <w:tcBorders>
              <w:top w:val="nil"/>
              <w:bottom w:val="thickThinSmallGap" w:sz="24" w:space="0" w:color="auto"/>
            </w:tcBorders>
            <w:vAlign w:val="center"/>
          </w:tcPr>
          <w:p w:rsidR="002C3C35" w:rsidRPr="00DA7C44" w:rsidRDefault="002C3C35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0,086</w:t>
            </w:r>
          </w:p>
        </w:tc>
      </w:tr>
    </w:tbl>
    <w:p w:rsidR="002C3C35" w:rsidRPr="00DA7C44" w:rsidRDefault="002C3C35" w:rsidP="002C3C35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Student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t test </w:t>
      </w:r>
      <w:proofErr w:type="spellStart"/>
      <w:r w:rsidRPr="00DA7C44">
        <w:rPr>
          <w:rFonts w:ascii="Times New Roman" w:hAnsi="Times New Roman"/>
          <w:sz w:val="24"/>
          <w:szCs w:val="32"/>
        </w:rPr>
        <w:t>used</w:t>
      </w:r>
      <w:proofErr w:type="spellEnd"/>
      <w:r w:rsidRPr="00DA7C44">
        <w:rPr>
          <w:rFonts w:ascii="Times New Roman" w:hAnsi="Times New Roman"/>
          <w:sz w:val="24"/>
          <w:szCs w:val="32"/>
        </w:rPr>
        <w:tab/>
      </w:r>
      <w:r w:rsidRPr="00DA7C44">
        <w:rPr>
          <w:rFonts w:ascii="Times New Roman" w:hAnsi="Times New Roman"/>
          <w:sz w:val="24"/>
          <w:szCs w:val="32"/>
          <w:vertAlign w:val="superscript"/>
        </w:rPr>
        <w:tab/>
      </w:r>
      <w:r w:rsidRPr="00DA7C44">
        <w:rPr>
          <w:rFonts w:ascii="Times New Roman" w:hAnsi="Times New Roman"/>
          <w:sz w:val="24"/>
          <w:szCs w:val="32"/>
        </w:rPr>
        <w:t>*p&lt;0,05</w:t>
      </w:r>
    </w:p>
    <w:p w:rsidR="00801586" w:rsidRPr="00DA7C44" w:rsidRDefault="00801586" w:rsidP="00801586">
      <w:pPr>
        <w:spacing w:line="480" w:lineRule="auto"/>
        <w:rPr>
          <w:rFonts w:ascii="Times New Roman" w:hAnsi="Times New Roman"/>
          <w:sz w:val="24"/>
          <w:szCs w:val="32"/>
        </w:rPr>
      </w:pPr>
      <w:bookmarkStart w:id="1" w:name="_Toc301788731"/>
      <w:proofErr w:type="spellStart"/>
      <w:r w:rsidRPr="00DA7C44">
        <w:rPr>
          <w:rFonts w:ascii="Times New Roman" w:hAnsi="Times New Roman"/>
          <w:sz w:val="24"/>
          <w:szCs w:val="32"/>
        </w:rPr>
        <w:lastRenderedPageBreak/>
        <w:t>Table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4: </w:t>
      </w:r>
      <w:proofErr w:type="spellStart"/>
      <w:r w:rsidRPr="00DA7C44">
        <w:rPr>
          <w:rFonts w:ascii="Times New Roman" w:hAnsi="Times New Roman"/>
          <w:sz w:val="24"/>
          <w:szCs w:val="32"/>
        </w:rPr>
        <w:t>Descriptive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statistics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of WHOQOL-BREF </w:t>
      </w:r>
      <w:proofErr w:type="spellStart"/>
      <w:r w:rsidRPr="00DA7C44">
        <w:rPr>
          <w:rFonts w:ascii="Times New Roman" w:hAnsi="Times New Roman"/>
          <w:sz w:val="24"/>
          <w:szCs w:val="32"/>
        </w:rPr>
        <w:t>and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PANSS </w:t>
      </w:r>
      <w:proofErr w:type="spellStart"/>
      <w:r w:rsidRPr="00DA7C44">
        <w:rPr>
          <w:rFonts w:ascii="Times New Roman" w:hAnsi="Times New Roman"/>
          <w:sz w:val="24"/>
          <w:szCs w:val="32"/>
        </w:rPr>
        <w:t>measures</w:t>
      </w:r>
      <w:bookmarkEnd w:id="1"/>
      <w:proofErr w:type="spellEnd"/>
      <w:r>
        <w:rPr>
          <w:rFonts w:ascii="Times New Roman" w:hAnsi="Times New Roman"/>
          <w:sz w:val="24"/>
          <w:szCs w:val="32"/>
        </w:rPr>
        <w:t xml:space="preserve"> of </w:t>
      </w:r>
      <w:proofErr w:type="spellStart"/>
      <w:r>
        <w:rPr>
          <w:rFonts w:ascii="Times New Roman" w:hAnsi="Times New Roman"/>
          <w:sz w:val="24"/>
          <w:szCs w:val="32"/>
        </w:rPr>
        <w:t>patients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with</w:t>
      </w:r>
      <w:proofErr w:type="spellEnd"/>
      <w:r>
        <w:rPr>
          <w:rFonts w:ascii="Times New Roman" w:hAnsi="Times New Roman"/>
          <w:sz w:val="24"/>
          <w:szCs w:val="32"/>
        </w:rPr>
        <w:t xml:space="preserve"> no </w:t>
      </w:r>
      <w:proofErr w:type="spellStart"/>
      <w:r>
        <w:rPr>
          <w:rFonts w:ascii="Times New Roman" w:hAnsi="Times New Roman"/>
          <w:sz w:val="24"/>
          <w:szCs w:val="32"/>
        </w:rPr>
        <w:t>comorbid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substance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use</w:t>
      </w:r>
      <w:proofErr w:type="spellEnd"/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32"/>
        </w:rPr>
        <w:t>disorder</w:t>
      </w:r>
      <w:proofErr w:type="spellEnd"/>
      <w:r>
        <w:rPr>
          <w:rFonts w:ascii="Times New Roman" w:hAnsi="Times New Roman"/>
          <w:sz w:val="24"/>
          <w:szCs w:val="32"/>
        </w:rPr>
        <w:t>.</w:t>
      </w:r>
      <w:r w:rsidRPr="00DA7C44">
        <w:rPr>
          <w:rFonts w:ascii="Times New Roman" w:hAnsi="Times New Roman"/>
          <w:sz w:val="24"/>
          <w:szCs w:val="32"/>
        </w:rPr>
        <w:t xml:space="preserve"> </w:t>
      </w:r>
    </w:p>
    <w:tbl>
      <w:tblPr>
        <w:tblW w:w="9321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908"/>
        <w:gridCol w:w="1853"/>
        <w:gridCol w:w="1853"/>
        <w:gridCol w:w="1853"/>
        <w:gridCol w:w="1854"/>
      </w:tblGrid>
      <w:tr w:rsidR="00801586" w:rsidRPr="00DA7C44" w:rsidTr="00C84343">
        <w:tc>
          <w:tcPr>
            <w:tcW w:w="9321" w:type="dxa"/>
            <w:gridSpan w:val="5"/>
            <w:tcBorders>
              <w:top w:val="thickThinSmallGap" w:sz="24" w:space="0" w:color="auto"/>
              <w:bottom w:val="nil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           No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S</w:t>
            </w:r>
            <w:r w:rsidRPr="00DA7C44">
              <w:rPr>
                <w:rFonts w:ascii="Times New Roman" w:hAnsi="Times New Roman"/>
                <w:sz w:val="24"/>
                <w:szCs w:val="32"/>
              </w:rPr>
              <w:t>ubstance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U</w:t>
            </w:r>
            <w:r w:rsidRPr="00DA7C44">
              <w:rPr>
                <w:rFonts w:ascii="Times New Roman" w:hAnsi="Times New Roman"/>
                <w:sz w:val="24"/>
                <w:szCs w:val="32"/>
              </w:rPr>
              <w:t>se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Disorder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(n=52)</w:t>
            </w:r>
          </w:p>
        </w:tc>
      </w:tr>
      <w:tr w:rsidR="00801586" w:rsidRPr="00DA7C44" w:rsidTr="00C84343">
        <w:tc>
          <w:tcPr>
            <w:tcW w:w="1908" w:type="dxa"/>
            <w:vMerge w:val="restart"/>
            <w:tcBorders>
              <w:top w:val="nil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PANSS</w:t>
            </w:r>
          </w:p>
        </w:tc>
        <w:tc>
          <w:tcPr>
            <w:tcW w:w="74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                                            WHOQOL-BREF</w:t>
            </w:r>
          </w:p>
        </w:tc>
      </w:tr>
      <w:tr w:rsidR="00801586" w:rsidRPr="00DA7C44" w:rsidTr="00C84343">
        <w:tc>
          <w:tcPr>
            <w:tcW w:w="1908" w:type="dxa"/>
            <w:vMerge/>
            <w:tcBorders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Physical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Psychological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Social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relationships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Environmental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Quality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of life</w:t>
            </w:r>
          </w:p>
        </w:tc>
      </w:tr>
      <w:tr w:rsidR="00801586" w:rsidRPr="00DA7C44" w:rsidTr="00C84343">
        <w:tc>
          <w:tcPr>
            <w:tcW w:w="1908" w:type="dxa"/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Positive</w:t>
            </w:r>
            <w:proofErr w:type="spellEnd"/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-0,355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-0,430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-0,420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-0,281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</w:tr>
      <w:tr w:rsidR="00801586" w:rsidRPr="00DA7C44" w:rsidTr="00C84343">
        <w:tc>
          <w:tcPr>
            <w:tcW w:w="1908" w:type="dxa"/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Negative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-0,043</w:t>
            </w:r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-0,200</w:t>
            </w:r>
          </w:p>
        </w:tc>
        <w:tc>
          <w:tcPr>
            <w:tcW w:w="1853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-0,462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-0,339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</w:tr>
      <w:tr w:rsidR="00801586" w:rsidRPr="00DA7C44" w:rsidTr="00C84343">
        <w:tc>
          <w:tcPr>
            <w:tcW w:w="1908" w:type="dxa"/>
            <w:tcBorders>
              <w:bottom w:val="nil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General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psychopathology</w:t>
            </w:r>
            <w:proofErr w:type="spellEnd"/>
          </w:p>
        </w:tc>
        <w:tc>
          <w:tcPr>
            <w:tcW w:w="1853" w:type="dxa"/>
            <w:tcBorders>
              <w:bottom w:val="nil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-0,315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  <w:tc>
          <w:tcPr>
            <w:tcW w:w="1853" w:type="dxa"/>
            <w:tcBorders>
              <w:bottom w:val="nil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-0,242</w:t>
            </w:r>
          </w:p>
        </w:tc>
        <w:tc>
          <w:tcPr>
            <w:tcW w:w="1853" w:type="dxa"/>
            <w:tcBorders>
              <w:bottom w:val="nil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-0,364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  <w:tcBorders>
              <w:bottom w:val="nil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-0,312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</w:tr>
      <w:tr w:rsidR="00801586" w:rsidRPr="00DA7C44" w:rsidTr="00C84343">
        <w:tc>
          <w:tcPr>
            <w:tcW w:w="1908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Total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-0,238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-0,357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-0,540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  <w:tcBorders>
              <w:top w:val="nil"/>
              <w:bottom w:val="thickThinSmallGap" w:sz="24" w:space="0" w:color="auto"/>
            </w:tcBorders>
          </w:tcPr>
          <w:p w:rsidR="00801586" w:rsidRPr="00DA7C44" w:rsidRDefault="00801586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-0,436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</w:tr>
    </w:tbl>
    <w:p w:rsidR="00801586" w:rsidRPr="00DA7C44" w:rsidRDefault="00801586" w:rsidP="00801586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Spearman’s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rho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Correlation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analysis</w:t>
      </w:r>
      <w:proofErr w:type="spellEnd"/>
      <w:r w:rsidRPr="00DA7C44">
        <w:rPr>
          <w:rFonts w:ascii="Times New Roman" w:hAnsi="Times New Roman"/>
          <w:sz w:val="24"/>
          <w:szCs w:val="32"/>
        </w:rPr>
        <w:tab/>
        <w:t>**p&lt;0,01 *p&lt;0,05</w:t>
      </w:r>
    </w:p>
    <w:p w:rsidR="00801586" w:rsidRPr="00DA7C44" w:rsidRDefault="00801586" w:rsidP="00801586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455FEE" w:rsidRPr="00DA7C44" w:rsidRDefault="00D543E7" w:rsidP="00455FEE">
      <w:pPr>
        <w:spacing w:line="480" w:lineRule="auto"/>
        <w:rPr>
          <w:rFonts w:ascii="Times New Roman" w:hAnsi="Times New Roman"/>
          <w:sz w:val="24"/>
          <w:szCs w:val="32"/>
        </w:rPr>
      </w:pPr>
      <w:bookmarkStart w:id="2" w:name="_Toc301788732"/>
      <w:r>
        <w:rPr>
          <w:rFonts w:ascii="Times New Roman" w:hAnsi="Times New Roman"/>
          <w:sz w:val="24"/>
          <w:szCs w:val="32"/>
        </w:rPr>
        <w:t>Table</w:t>
      </w:r>
      <w:r w:rsidR="00455FEE" w:rsidRPr="00DA7C44">
        <w:rPr>
          <w:rFonts w:ascii="Times New Roman" w:hAnsi="Times New Roman"/>
          <w:sz w:val="24"/>
          <w:szCs w:val="32"/>
        </w:rPr>
        <w:t xml:space="preserve"> 5: </w:t>
      </w:r>
      <w:bookmarkEnd w:id="2"/>
      <w:proofErr w:type="spellStart"/>
      <w:r w:rsidR="00455FEE" w:rsidRPr="00DA7C44">
        <w:rPr>
          <w:rFonts w:ascii="Times New Roman" w:hAnsi="Times New Roman"/>
          <w:sz w:val="24"/>
          <w:szCs w:val="32"/>
        </w:rPr>
        <w:t>Descriptive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statistics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of WHOQOL-BREF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and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PANSS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measures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of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patients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with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>
        <w:rPr>
          <w:rFonts w:ascii="Times New Roman" w:hAnsi="Times New Roman"/>
          <w:sz w:val="24"/>
          <w:szCs w:val="32"/>
        </w:rPr>
        <w:t>comorbid</w:t>
      </w:r>
      <w:proofErr w:type="spellEnd"/>
      <w:r w:rsidR="00455FEE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substance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use</w:t>
      </w:r>
      <w:proofErr w:type="spellEnd"/>
      <w:r w:rsidR="00455FEE"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455FEE" w:rsidRPr="00DA7C44">
        <w:rPr>
          <w:rFonts w:ascii="Times New Roman" w:hAnsi="Times New Roman"/>
          <w:sz w:val="24"/>
          <w:szCs w:val="32"/>
        </w:rPr>
        <w:t>disorder</w:t>
      </w:r>
      <w:proofErr w:type="spellEnd"/>
      <w:r w:rsidR="00455FEE">
        <w:rPr>
          <w:rFonts w:ascii="Times New Roman" w:hAnsi="Times New Roman"/>
          <w:sz w:val="24"/>
          <w:szCs w:val="32"/>
        </w:rPr>
        <w:t>.</w:t>
      </w:r>
    </w:p>
    <w:tbl>
      <w:tblPr>
        <w:tblW w:w="9321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908"/>
        <w:gridCol w:w="1853"/>
        <w:gridCol w:w="1853"/>
        <w:gridCol w:w="1853"/>
        <w:gridCol w:w="1854"/>
      </w:tblGrid>
      <w:tr w:rsidR="00455FEE" w:rsidRPr="00DA7C44" w:rsidTr="00C84343">
        <w:tc>
          <w:tcPr>
            <w:tcW w:w="9321" w:type="dxa"/>
            <w:gridSpan w:val="5"/>
            <w:tcBorders>
              <w:top w:val="thickThinSmallGap" w:sz="24" w:space="0" w:color="auto"/>
              <w:bottom w:val="nil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Comorbid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Substance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D</w:t>
            </w:r>
            <w:r w:rsidRPr="00DA7C44">
              <w:rPr>
                <w:rFonts w:ascii="Times New Roman" w:hAnsi="Times New Roman"/>
                <w:sz w:val="24"/>
                <w:szCs w:val="32"/>
              </w:rPr>
              <w:t>isorder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(n=49)</w:t>
            </w:r>
          </w:p>
        </w:tc>
      </w:tr>
      <w:tr w:rsidR="00455FEE" w:rsidRPr="00DA7C44" w:rsidTr="00C84343">
        <w:tc>
          <w:tcPr>
            <w:tcW w:w="1908" w:type="dxa"/>
            <w:vMerge w:val="restart"/>
            <w:tcBorders>
              <w:top w:val="nil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PANSS</w:t>
            </w:r>
          </w:p>
        </w:tc>
        <w:tc>
          <w:tcPr>
            <w:tcW w:w="74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                                             WHOQOL-BREF</w:t>
            </w:r>
          </w:p>
        </w:tc>
      </w:tr>
      <w:tr w:rsidR="00455FEE" w:rsidRPr="00DA7C44" w:rsidTr="00C84343">
        <w:tc>
          <w:tcPr>
            <w:tcW w:w="1908" w:type="dxa"/>
            <w:vMerge/>
            <w:tcBorders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Physical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Psychological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health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Social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relationships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Environmental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Quality</w:t>
            </w:r>
            <w:proofErr w:type="spellEnd"/>
            <w:r w:rsidRPr="00DA7C44">
              <w:rPr>
                <w:rFonts w:ascii="Times New Roman" w:hAnsi="Times New Roman"/>
                <w:sz w:val="24"/>
                <w:szCs w:val="32"/>
              </w:rPr>
              <w:t xml:space="preserve"> of life</w:t>
            </w:r>
          </w:p>
        </w:tc>
      </w:tr>
      <w:tr w:rsidR="00455FEE" w:rsidRPr="00DA7C44" w:rsidTr="00C84343">
        <w:tc>
          <w:tcPr>
            <w:tcW w:w="1908" w:type="dxa"/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lastRenderedPageBreak/>
              <w:t>Positive</w:t>
            </w:r>
            <w:proofErr w:type="spellEnd"/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-0,044</w:t>
            </w:r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-0,146</w:t>
            </w:r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-0,297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  <w:tc>
          <w:tcPr>
            <w:tcW w:w="1854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-0,276</w:t>
            </w:r>
          </w:p>
        </w:tc>
      </w:tr>
      <w:tr w:rsidR="00455FEE" w:rsidRPr="00DA7C44" w:rsidTr="00C84343">
        <w:tc>
          <w:tcPr>
            <w:tcW w:w="1908" w:type="dxa"/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Negative</w:t>
            </w:r>
            <w:proofErr w:type="spellEnd"/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-0,177</w:t>
            </w:r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-0,170</w:t>
            </w:r>
          </w:p>
        </w:tc>
        <w:tc>
          <w:tcPr>
            <w:tcW w:w="1853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-0,474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-0,369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</w:tr>
      <w:tr w:rsidR="00455FEE" w:rsidRPr="00DA7C44" w:rsidTr="00C84343">
        <w:tc>
          <w:tcPr>
            <w:tcW w:w="1908" w:type="dxa"/>
            <w:tcBorders>
              <w:bottom w:val="nil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 xml:space="preserve">General </w:t>
            </w:r>
            <w:proofErr w:type="spellStart"/>
            <w:r w:rsidRPr="00DA7C44">
              <w:rPr>
                <w:rFonts w:ascii="Times New Roman" w:hAnsi="Times New Roman"/>
                <w:sz w:val="24"/>
                <w:szCs w:val="32"/>
              </w:rPr>
              <w:t>psychopathology</w:t>
            </w:r>
            <w:proofErr w:type="spellEnd"/>
          </w:p>
        </w:tc>
        <w:tc>
          <w:tcPr>
            <w:tcW w:w="1853" w:type="dxa"/>
            <w:tcBorders>
              <w:bottom w:val="nil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-0,193</w:t>
            </w:r>
          </w:p>
        </w:tc>
        <w:tc>
          <w:tcPr>
            <w:tcW w:w="1853" w:type="dxa"/>
            <w:tcBorders>
              <w:bottom w:val="nil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-0,164</w:t>
            </w:r>
          </w:p>
        </w:tc>
        <w:tc>
          <w:tcPr>
            <w:tcW w:w="1853" w:type="dxa"/>
            <w:tcBorders>
              <w:bottom w:val="nil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-0,401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  <w:tcBorders>
              <w:bottom w:val="nil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-0,382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</w:tr>
      <w:tr w:rsidR="00455FEE" w:rsidRPr="00DA7C44" w:rsidTr="00C84343">
        <w:tc>
          <w:tcPr>
            <w:tcW w:w="1908" w:type="dxa"/>
            <w:tcBorders>
              <w:top w:val="nil"/>
              <w:bottom w:val="thickThinSmallGap" w:sz="24" w:space="0" w:color="auto"/>
            </w:tcBorders>
            <w:vAlign w:val="center"/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Total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-0,124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-0,171</w:t>
            </w:r>
          </w:p>
        </w:tc>
        <w:tc>
          <w:tcPr>
            <w:tcW w:w="1853" w:type="dxa"/>
            <w:tcBorders>
              <w:top w:val="nil"/>
              <w:bottom w:val="thickThinSmallGap" w:sz="24" w:space="0" w:color="auto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-0,452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**</w:t>
            </w:r>
          </w:p>
        </w:tc>
        <w:tc>
          <w:tcPr>
            <w:tcW w:w="1854" w:type="dxa"/>
            <w:tcBorders>
              <w:top w:val="nil"/>
              <w:bottom w:val="thickThinSmallGap" w:sz="24" w:space="0" w:color="auto"/>
            </w:tcBorders>
          </w:tcPr>
          <w:p w:rsidR="00455FEE" w:rsidRPr="00DA7C44" w:rsidRDefault="00455FEE" w:rsidP="00C84343">
            <w:pPr>
              <w:spacing w:line="480" w:lineRule="auto"/>
              <w:rPr>
                <w:rFonts w:ascii="Times New Roman" w:hAnsi="Times New Roman"/>
                <w:sz w:val="24"/>
                <w:szCs w:val="32"/>
              </w:rPr>
            </w:pPr>
            <w:r w:rsidRPr="00DA7C44">
              <w:rPr>
                <w:rFonts w:ascii="Times New Roman" w:hAnsi="Times New Roman"/>
                <w:sz w:val="24"/>
                <w:szCs w:val="32"/>
              </w:rPr>
              <w:t>-0,330</w:t>
            </w:r>
            <w:r w:rsidRPr="00DA7C44">
              <w:rPr>
                <w:rFonts w:ascii="Times New Roman" w:hAnsi="Times New Roman"/>
                <w:sz w:val="24"/>
                <w:szCs w:val="32"/>
                <w:vertAlign w:val="superscript"/>
              </w:rPr>
              <w:t>*</w:t>
            </w:r>
          </w:p>
        </w:tc>
      </w:tr>
    </w:tbl>
    <w:p w:rsidR="00455FEE" w:rsidRPr="00DA7C44" w:rsidRDefault="00455FEE" w:rsidP="00455FEE">
      <w:pPr>
        <w:spacing w:line="480" w:lineRule="auto"/>
        <w:rPr>
          <w:rFonts w:ascii="Times New Roman" w:hAnsi="Times New Roman"/>
          <w:sz w:val="24"/>
          <w:szCs w:val="32"/>
        </w:rPr>
      </w:pPr>
      <w:proofErr w:type="spellStart"/>
      <w:r w:rsidRPr="00DA7C44">
        <w:rPr>
          <w:rFonts w:ascii="Times New Roman" w:hAnsi="Times New Roman"/>
          <w:sz w:val="24"/>
          <w:szCs w:val="32"/>
        </w:rPr>
        <w:t>Spearman’s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rho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Correlation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DA7C44">
        <w:rPr>
          <w:rFonts w:ascii="Times New Roman" w:hAnsi="Times New Roman"/>
          <w:sz w:val="24"/>
          <w:szCs w:val="32"/>
        </w:rPr>
        <w:t>analysis</w:t>
      </w:r>
      <w:proofErr w:type="spellEnd"/>
      <w:r w:rsidRPr="00DA7C44">
        <w:rPr>
          <w:rFonts w:ascii="Times New Roman" w:hAnsi="Times New Roman"/>
          <w:sz w:val="24"/>
          <w:szCs w:val="32"/>
        </w:rPr>
        <w:t xml:space="preserve"> **p&lt;0,01 *p&lt;0,05</w:t>
      </w:r>
    </w:p>
    <w:p w:rsidR="00455FEE" w:rsidRPr="00DA7C44" w:rsidRDefault="00455FEE" w:rsidP="00455FEE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2C3C35" w:rsidRPr="00DA7C44" w:rsidRDefault="002C3C35" w:rsidP="00116EDF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116EDF" w:rsidRPr="00DA7C44" w:rsidRDefault="00116EDF" w:rsidP="00116EDF">
      <w:pPr>
        <w:spacing w:line="480" w:lineRule="auto"/>
        <w:rPr>
          <w:rFonts w:ascii="Times New Roman" w:hAnsi="Times New Roman"/>
          <w:sz w:val="24"/>
          <w:szCs w:val="32"/>
        </w:rPr>
      </w:pPr>
    </w:p>
    <w:p w:rsidR="00A16B77" w:rsidRDefault="00A16B77"/>
    <w:sectPr w:rsidR="00A16B77" w:rsidSect="00A1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EDF"/>
    <w:rsid w:val="00116EDF"/>
    <w:rsid w:val="002C3C35"/>
    <w:rsid w:val="00455FEE"/>
    <w:rsid w:val="00801586"/>
    <w:rsid w:val="00A16B77"/>
    <w:rsid w:val="00D5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imerugur</dc:creator>
  <cp:keywords/>
  <dc:description/>
  <cp:lastModifiedBy>imerugur</cp:lastModifiedBy>
  <cp:revision>6</cp:revision>
  <dcterms:created xsi:type="dcterms:W3CDTF">2012-11-15T13:45:00Z</dcterms:created>
  <dcterms:modified xsi:type="dcterms:W3CDTF">2012-11-15T13:54:00Z</dcterms:modified>
</cp:coreProperties>
</file>